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8EF97" w14:textId="77777777" w:rsidR="00862C17" w:rsidRPr="00F94099" w:rsidRDefault="00AE6469" w:rsidP="00862C17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  <w:t>Koflet-H pastile</w:t>
      </w:r>
      <w:r w:rsidR="0039563B"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  <w:t>, ingver</w:t>
      </w:r>
    </w:p>
    <w:p w14:paraId="48CC545D" w14:textId="77777777" w:rsidR="00862C17" w:rsidRDefault="00862C17" w:rsidP="00862C17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14:paraId="61CD4BD3" w14:textId="77777777" w:rsidR="00862C17" w:rsidRPr="00991082" w:rsidRDefault="00862C17" w:rsidP="00862C17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F9409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Prehransko dopolnilo</w:t>
      </w:r>
    </w:p>
    <w:p w14:paraId="1BE2C7E7" w14:textId="77777777" w:rsidR="00862C17" w:rsidRPr="00991082" w:rsidRDefault="00862C17" w:rsidP="00862C17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14:paraId="661BB21F" w14:textId="77777777" w:rsidR="00862C17" w:rsidRPr="00351DED" w:rsidRDefault="00AE6469" w:rsidP="00862C17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Z medom</w:t>
      </w:r>
      <w:r w:rsidR="00F148B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, eteričnimi olji</w:t>
      </w: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in okusom ingverja. Brez umetnih arom in barvil</w:t>
      </w:r>
      <w:r w:rsidR="00846C2A" w:rsidRPr="00351DE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.</w:t>
      </w:r>
      <w:r w:rsidR="00BF3B7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Primerno za vegetarijance.</w:t>
      </w:r>
    </w:p>
    <w:p w14:paraId="4F8D3ADC" w14:textId="77777777" w:rsidR="00862C17" w:rsidRPr="00F94099" w:rsidRDefault="00862C17" w:rsidP="00862C17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14:paraId="7817DD77" w14:textId="77777777" w:rsidR="00AE6469" w:rsidRDefault="00862C17" w:rsidP="00862C1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9409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Sestavine</w:t>
      </w:r>
      <w:r w:rsidR="005E2C53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(1 pastila / 4 pastile)</w:t>
      </w:r>
      <w:r w:rsidRPr="00F94099">
        <w:rPr>
          <w:rFonts w:ascii="Arial Narrow" w:eastAsia="Times New Roman" w:hAnsi="Arial Narrow" w:cs="Times New Roman"/>
          <w:sz w:val="24"/>
          <w:szCs w:val="24"/>
          <w:lang w:eastAsia="sl-SI"/>
        </w:rPr>
        <w:t>:</w:t>
      </w:r>
      <w:r w:rsidR="005E2C5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saharoza, glukozni sirup, med 126/504 mg, aroma medu, aroma ingverja, izvleček perikarpa kebulskega mirobalanovca (</w:t>
      </w:r>
      <w:r w:rsidR="005E2C53" w:rsidRPr="005E2C53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Terminalia chebula</w:t>
      </w:r>
      <w:r w:rsidR="005E2C53">
        <w:rPr>
          <w:rFonts w:ascii="Arial Narrow" w:eastAsia="Times New Roman" w:hAnsi="Arial Narrow" w:cs="Times New Roman"/>
          <w:sz w:val="24"/>
          <w:szCs w:val="24"/>
          <w:lang w:eastAsia="sl-SI"/>
        </w:rPr>
        <w:t>)</w:t>
      </w:r>
      <w:r w:rsidR="00153EC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7,31/29,24 mg</w:t>
      </w:r>
      <w:r w:rsidR="005E2C5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 </w:t>
      </w:r>
      <w:r w:rsidR="00153EC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mentol, </w:t>
      </w:r>
      <w:r w:rsidR="00F148B4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eterično </w:t>
      </w:r>
      <w:r w:rsidR="00153EC2">
        <w:rPr>
          <w:rFonts w:ascii="Arial Narrow" w:eastAsia="Times New Roman" w:hAnsi="Arial Narrow" w:cs="Times New Roman"/>
          <w:sz w:val="24"/>
          <w:szCs w:val="24"/>
          <w:lang w:eastAsia="sl-SI"/>
        </w:rPr>
        <w:t>olje cvetnega popka dišečega klinčevca (</w:t>
      </w:r>
      <w:r w:rsidR="00153EC2" w:rsidRPr="00153EC2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Syzygium aromaticum</w:t>
      </w:r>
      <w:r w:rsidR="00153EC2">
        <w:rPr>
          <w:rFonts w:ascii="Arial Narrow" w:eastAsia="Times New Roman" w:hAnsi="Arial Narrow" w:cs="Times New Roman"/>
          <w:sz w:val="24"/>
          <w:szCs w:val="24"/>
          <w:lang w:eastAsia="sl-SI"/>
        </w:rPr>
        <w:t>) 2,10/8,4 mg, izvleček korenine velike galange (</w:t>
      </w:r>
      <w:r w:rsidR="00153EC2" w:rsidRPr="00153EC2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Alpinia galanga</w:t>
      </w:r>
      <w:r w:rsidR="00153EC2">
        <w:rPr>
          <w:rFonts w:ascii="Arial Narrow" w:eastAsia="Times New Roman" w:hAnsi="Arial Narrow" w:cs="Times New Roman"/>
          <w:sz w:val="24"/>
          <w:szCs w:val="24"/>
          <w:lang w:eastAsia="sl-SI"/>
        </w:rPr>
        <w:t>) 0,97/3,88 mg, izvleček korenine pr</w:t>
      </w:r>
      <w:r w:rsidR="005E3A07">
        <w:rPr>
          <w:rFonts w:ascii="Arial Narrow" w:eastAsia="Times New Roman" w:hAnsi="Arial Narrow" w:cs="Times New Roman"/>
          <w:sz w:val="24"/>
          <w:szCs w:val="24"/>
          <w:lang w:eastAsia="sl-SI"/>
        </w:rPr>
        <w:t>a</w:t>
      </w:r>
      <w:r w:rsidR="00153EC2">
        <w:rPr>
          <w:rFonts w:ascii="Arial Narrow" w:eastAsia="Times New Roman" w:hAnsi="Arial Narrow" w:cs="Times New Roman"/>
          <w:sz w:val="24"/>
          <w:szCs w:val="24"/>
          <w:lang w:eastAsia="sl-SI"/>
        </w:rPr>
        <w:t>vega ingverja (</w:t>
      </w:r>
      <w:r w:rsidR="00153EC2" w:rsidRPr="00153EC2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Zingiber officinale</w:t>
      </w:r>
      <w:r w:rsidR="00153EC2">
        <w:rPr>
          <w:rFonts w:ascii="Arial Narrow" w:eastAsia="Times New Roman" w:hAnsi="Arial Narrow" w:cs="Times New Roman"/>
          <w:sz w:val="24"/>
          <w:szCs w:val="24"/>
          <w:lang w:eastAsia="sl-SI"/>
        </w:rPr>
        <w:t>) 0,8 mg/3,2 mg, izvleček plodu dolgega popra (</w:t>
      </w:r>
      <w:r w:rsidR="00153EC2" w:rsidRPr="00153EC2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Piper longum</w:t>
      </w:r>
      <w:r w:rsidR="00153EC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0,8 mg/3,2 mg, </w:t>
      </w:r>
      <w:r w:rsidR="00BF3B7A">
        <w:rPr>
          <w:rFonts w:ascii="Arial Narrow" w:eastAsia="Times New Roman" w:hAnsi="Arial Narrow" w:cs="Times New Roman"/>
          <w:sz w:val="24"/>
          <w:szCs w:val="24"/>
          <w:lang w:eastAsia="sl-SI"/>
        </w:rPr>
        <w:t>izvleček plodu črnega popra (</w:t>
      </w:r>
      <w:r w:rsidR="00BF3B7A" w:rsidRPr="00BF3B7A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Piper nigrum</w:t>
      </w:r>
      <w:r w:rsidR="00BF3B7A">
        <w:rPr>
          <w:rFonts w:ascii="Arial Narrow" w:eastAsia="Times New Roman" w:hAnsi="Arial Narrow" w:cs="Times New Roman"/>
          <w:sz w:val="24"/>
          <w:szCs w:val="24"/>
          <w:lang w:eastAsia="sl-SI"/>
        </w:rPr>
        <w:t>)</w:t>
      </w:r>
      <w:r w:rsidR="00BF3B7A" w:rsidRPr="00BF3B7A">
        <w:t xml:space="preserve"> </w:t>
      </w:r>
      <w:r w:rsidR="00BF3B7A" w:rsidRPr="00BF3B7A">
        <w:rPr>
          <w:rFonts w:ascii="Arial Narrow" w:eastAsia="Times New Roman" w:hAnsi="Arial Narrow" w:cs="Times New Roman"/>
          <w:sz w:val="24"/>
          <w:szCs w:val="24"/>
          <w:lang w:eastAsia="sl-SI"/>
        </w:rPr>
        <w:t>0,8 mg/3,2 mg,</w:t>
      </w:r>
      <w:r w:rsidR="00BF3B7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lesni izvleček akacije (</w:t>
      </w:r>
      <w:r w:rsidR="00BF3B7A" w:rsidRPr="00BF3B7A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Acacia catechu</w:t>
      </w:r>
      <w:r w:rsidR="00BF3B7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0,74/2,96 mg, </w:t>
      </w:r>
      <w:r w:rsidR="00F148B4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eterično </w:t>
      </w:r>
      <w:r w:rsidR="00BF3B7A">
        <w:rPr>
          <w:rFonts w:ascii="Arial Narrow" w:eastAsia="Times New Roman" w:hAnsi="Arial Narrow" w:cs="Times New Roman"/>
          <w:sz w:val="24"/>
          <w:szCs w:val="24"/>
          <w:lang w:eastAsia="sl-SI"/>
        </w:rPr>
        <w:t>olje plodu kardamoma (</w:t>
      </w:r>
      <w:r w:rsidR="00BF3B7A" w:rsidRPr="00BF3B7A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Elettaria cardamomum</w:t>
      </w:r>
      <w:r w:rsidR="00BF3B7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0,06/0,24 mg, </w:t>
      </w:r>
      <w:r w:rsidR="00F148B4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eterično </w:t>
      </w:r>
      <w:r w:rsidR="00BF3B7A">
        <w:rPr>
          <w:rFonts w:ascii="Arial Narrow" w:eastAsia="Times New Roman" w:hAnsi="Arial Narrow" w:cs="Times New Roman"/>
          <w:sz w:val="24"/>
          <w:szCs w:val="24"/>
          <w:lang w:eastAsia="sl-SI"/>
        </w:rPr>
        <w:t>olje skorje cejlonskega cimeta (</w:t>
      </w:r>
      <w:r w:rsidR="00BF3B7A" w:rsidRPr="00BF3B7A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Cinnamomum zeylanicum</w:t>
      </w:r>
      <w:r w:rsidR="00BF3B7A">
        <w:rPr>
          <w:rFonts w:ascii="Arial Narrow" w:eastAsia="Times New Roman" w:hAnsi="Arial Narrow" w:cs="Times New Roman"/>
          <w:sz w:val="24"/>
          <w:szCs w:val="24"/>
          <w:lang w:eastAsia="sl-SI"/>
        </w:rPr>
        <w:t>) 0,02/0,08 mg.</w:t>
      </w:r>
    </w:p>
    <w:p w14:paraId="46980C60" w14:textId="77777777" w:rsidR="00862C17" w:rsidRPr="00F94099" w:rsidRDefault="00862C17" w:rsidP="00862C1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521F9950" w14:textId="77777777" w:rsidR="00862C17" w:rsidRDefault="00AE6469" w:rsidP="00862C1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P</w:t>
      </w:r>
      <w:r w:rsidR="00862C17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riporočena dnevna količina</w:t>
      </w:r>
      <w:r w:rsidR="00862C17" w:rsidRPr="00F9409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: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odrasli vzemite 1 pastilo 4x na dan. Ni priporočljivo za otroke pod 6 let.</w:t>
      </w:r>
    </w:p>
    <w:p w14:paraId="2149751F" w14:textId="77777777" w:rsidR="00862C17" w:rsidRDefault="00862C17" w:rsidP="00862C1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1A1EDEAF" w14:textId="77777777" w:rsidR="00862C17" w:rsidRPr="00F94099" w:rsidRDefault="00862C17" w:rsidP="00862C17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F94099">
        <w:rPr>
          <w:rFonts w:ascii="Arial Narrow" w:eastAsia="Times New Roman" w:hAnsi="Arial Narrow" w:cs="Times New Roman"/>
          <w:sz w:val="24"/>
          <w:szCs w:val="24"/>
          <w:lang w:eastAsia="sl-SI"/>
        </w:rPr>
        <w:t>Priporočene dnevne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količine se ne sme prekoračiti.</w:t>
      </w:r>
    </w:p>
    <w:p w14:paraId="2D51B0CC" w14:textId="77777777" w:rsidR="00862C17" w:rsidRDefault="00862C17" w:rsidP="00862C1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31F8580E" w14:textId="77777777" w:rsidR="00862C17" w:rsidRDefault="00862C17" w:rsidP="00862C1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94099">
        <w:rPr>
          <w:rFonts w:ascii="Arial Narrow" w:eastAsia="Times New Roman" w:hAnsi="Arial Narrow" w:cs="Times New Roman"/>
          <w:sz w:val="24"/>
          <w:szCs w:val="24"/>
          <w:lang w:eastAsia="sl-SI"/>
        </w:rPr>
        <w:t>Prehransko dopolnilo ni nadomestilo za uravnoteženo in raznovrstno prehrano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ter zdrav način življenja</w:t>
      </w:r>
      <w:r w:rsidR="007661E9">
        <w:rPr>
          <w:rFonts w:ascii="Arial Narrow" w:eastAsia="Times New Roman" w:hAnsi="Arial Narrow" w:cs="Times New Roman"/>
          <w:sz w:val="24"/>
          <w:szCs w:val="24"/>
          <w:lang w:eastAsia="sl-SI"/>
        </w:rPr>
        <w:t>.</w:t>
      </w:r>
    </w:p>
    <w:p w14:paraId="1F56D1AD" w14:textId="77777777" w:rsidR="00862C17" w:rsidRDefault="00862C17" w:rsidP="00862C1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60B6A35A" w14:textId="77777777" w:rsidR="00862C17" w:rsidRPr="00F94099" w:rsidRDefault="00862C17" w:rsidP="00862C1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658FB">
        <w:rPr>
          <w:rFonts w:ascii="Arial Narrow" w:eastAsia="Times New Roman" w:hAnsi="Arial Narrow" w:cs="Times New Roman"/>
          <w:sz w:val="24"/>
          <w:szCs w:val="24"/>
          <w:lang w:eastAsia="sl-SI"/>
        </w:rPr>
        <w:t>Shranjevati nedosegljivo otrokom!</w:t>
      </w:r>
    </w:p>
    <w:p w14:paraId="59A594CD" w14:textId="77777777" w:rsidR="00862C17" w:rsidRDefault="00862C17" w:rsidP="00862C17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14:paraId="404A65E6" w14:textId="77777777" w:rsidR="00862C17" w:rsidRPr="00F94099" w:rsidRDefault="00862C17" w:rsidP="00862C1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9409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Neto količina</w:t>
      </w:r>
      <w:r w:rsidRPr="00F9409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: </w:t>
      </w:r>
      <w:r w:rsidR="00AE6469">
        <w:rPr>
          <w:rFonts w:ascii="Arial Narrow" w:eastAsia="Times New Roman" w:hAnsi="Arial Narrow" w:cs="Times New Roman"/>
          <w:sz w:val="24"/>
          <w:szCs w:val="24"/>
          <w:lang w:eastAsia="sl-SI"/>
        </w:rPr>
        <w:t>12 pastil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7661E9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sl-SI"/>
        </w:rPr>
        <w:t>(</w:t>
      </w:r>
      <w:r w:rsidR="00AE6469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sl-SI"/>
        </w:rPr>
        <w:t>33,6</w:t>
      </w:r>
      <w:r w:rsidRPr="00846C2A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sl-SI"/>
        </w:rPr>
        <w:t xml:space="preserve"> g)</w:t>
      </w:r>
    </w:p>
    <w:p w14:paraId="0133F1D7" w14:textId="77777777" w:rsidR="00F73F67" w:rsidRDefault="00F73F67" w:rsidP="007661E9">
      <w:pPr>
        <w:spacing w:after="0"/>
        <w:rPr>
          <w:rFonts w:ascii="Arial Narrow" w:eastAsia="Times New Roman" w:hAnsi="Arial Narrow" w:cs="Arial Narrow"/>
          <w:b/>
          <w:bCs/>
          <w:iCs/>
          <w:noProof/>
          <w:sz w:val="24"/>
          <w:szCs w:val="24"/>
          <w:lang w:val="hr-HR" w:eastAsia="sl-SI"/>
        </w:rPr>
      </w:pPr>
    </w:p>
    <w:p w14:paraId="40D16AF2" w14:textId="77777777" w:rsidR="00862C17" w:rsidRDefault="00F13B30" w:rsidP="00862C17">
      <w:pPr>
        <w:rPr>
          <w:rFonts w:ascii="Arial Narrow" w:eastAsia="Times New Roman" w:hAnsi="Arial Narrow" w:cs="Arial Narrow"/>
          <w:bCs/>
          <w:iCs/>
          <w:noProof/>
          <w:sz w:val="24"/>
          <w:szCs w:val="24"/>
          <w:lang w:val="hr-HR" w:eastAsia="sl-SI"/>
        </w:rPr>
      </w:pPr>
      <w:r>
        <w:rPr>
          <w:rFonts w:ascii="Arial Narrow" w:eastAsia="Times New Roman" w:hAnsi="Arial Narrow" w:cs="Arial Narrow"/>
          <w:b/>
          <w:bCs/>
          <w:iCs/>
          <w:noProof/>
          <w:sz w:val="24"/>
          <w:szCs w:val="24"/>
          <w:lang w:val="hr-HR" w:eastAsia="sl-SI"/>
        </w:rPr>
        <w:t>Uporabno najmanj</w:t>
      </w:r>
      <w:r w:rsidR="00862C17" w:rsidRPr="00F94099">
        <w:rPr>
          <w:rFonts w:ascii="Arial Narrow" w:eastAsia="Times New Roman" w:hAnsi="Arial Narrow" w:cs="Arial Narrow"/>
          <w:b/>
          <w:bCs/>
          <w:iCs/>
          <w:noProof/>
          <w:sz w:val="24"/>
          <w:szCs w:val="24"/>
          <w:lang w:val="hr-HR" w:eastAsia="sl-SI"/>
        </w:rPr>
        <w:t xml:space="preserve"> do konca:</w:t>
      </w:r>
      <w:r w:rsidR="00862C17" w:rsidRPr="00F94099">
        <w:rPr>
          <w:rFonts w:ascii="Arial Narrow" w:eastAsia="Times New Roman" w:hAnsi="Arial Narrow" w:cs="Arial Narrow"/>
          <w:bCs/>
          <w:iCs/>
          <w:noProof/>
          <w:sz w:val="24"/>
          <w:szCs w:val="24"/>
          <w:lang w:val="hr-HR" w:eastAsia="sl-SI"/>
        </w:rPr>
        <w:t xml:space="preserve"> </w:t>
      </w:r>
      <w:r w:rsidR="00862C17">
        <w:rPr>
          <w:rFonts w:ascii="Arial Narrow" w:eastAsia="Times New Roman" w:hAnsi="Arial Narrow" w:cs="Arial Narrow"/>
          <w:bCs/>
          <w:iCs/>
          <w:noProof/>
          <w:sz w:val="24"/>
          <w:szCs w:val="24"/>
          <w:lang w:val="hr-HR" w:eastAsia="sl-SI"/>
        </w:rPr>
        <w:t xml:space="preserve">datum odtisnjen na </w:t>
      </w:r>
      <w:r w:rsidR="00AE6469">
        <w:rPr>
          <w:rFonts w:ascii="Arial Narrow" w:eastAsia="Times New Roman" w:hAnsi="Arial Narrow" w:cs="Arial Narrow"/>
          <w:bCs/>
          <w:iCs/>
          <w:noProof/>
          <w:sz w:val="24"/>
          <w:szCs w:val="24"/>
          <w:lang w:val="hr-HR" w:eastAsia="sl-SI"/>
        </w:rPr>
        <w:t>spodnjem delu</w:t>
      </w:r>
      <w:r w:rsidR="00862C17">
        <w:rPr>
          <w:rFonts w:ascii="Arial Narrow" w:eastAsia="Times New Roman" w:hAnsi="Arial Narrow" w:cs="Arial Narrow"/>
          <w:bCs/>
          <w:iCs/>
          <w:noProof/>
          <w:sz w:val="24"/>
          <w:szCs w:val="24"/>
          <w:lang w:val="hr-HR" w:eastAsia="sl-SI"/>
        </w:rPr>
        <w:t xml:space="preserve"> embalaže.</w:t>
      </w:r>
    </w:p>
    <w:p w14:paraId="3D009557" w14:textId="77777777" w:rsidR="00862C17" w:rsidRDefault="00862C17" w:rsidP="00862C17">
      <w:pPr>
        <w:rPr>
          <w:rFonts w:ascii="Arial Narrow" w:eastAsia="Times New Roman" w:hAnsi="Arial Narrow" w:cs="Times New Roman"/>
          <w:noProof/>
          <w:sz w:val="24"/>
          <w:szCs w:val="24"/>
          <w:lang w:val="hr-HR" w:eastAsia="sl-SI"/>
        </w:rPr>
      </w:pPr>
      <w:r w:rsidRPr="00F94099">
        <w:rPr>
          <w:rFonts w:ascii="Arial Narrow" w:eastAsia="Times New Roman" w:hAnsi="Arial Narrow" w:cs="Times New Roman"/>
          <w:noProof/>
          <w:sz w:val="24"/>
          <w:szCs w:val="24"/>
          <w:lang w:val="hr-HR" w:eastAsia="sl-SI"/>
        </w:rPr>
        <w:t xml:space="preserve">Shranjujte </w:t>
      </w:r>
      <w:r w:rsidR="00AE6469">
        <w:rPr>
          <w:rFonts w:ascii="Arial Narrow" w:eastAsia="Times New Roman" w:hAnsi="Arial Narrow" w:cs="Times New Roman"/>
          <w:noProof/>
          <w:sz w:val="24"/>
          <w:szCs w:val="24"/>
          <w:lang w:val="hr-HR" w:eastAsia="sl-SI"/>
        </w:rPr>
        <w:t>na temperaturi do 30</w:t>
      </w:r>
      <w:r w:rsidRPr="00F94099">
        <w:rPr>
          <w:rFonts w:ascii="Arial Narrow" w:eastAsia="Times New Roman" w:hAnsi="Arial Narrow" w:cs="Times New Roman"/>
          <w:noProof/>
          <w:sz w:val="24"/>
          <w:szCs w:val="24"/>
          <w:lang w:val="hr-HR" w:eastAsia="sl-SI"/>
        </w:rPr>
        <w:t>°C</w:t>
      </w:r>
      <w:r w:rsidR="00AE6469">
        <w:rPr>
          <w:rFonts w:ascii="Arial Narrow" w:eastAsia="Times New Roman" w:hAnsi="Arial Narrow" w:cs="Times New Roman"/>
          <w:noProof/>
          <w:sz w:val="24"/>
          <w:szCs w:val="24"/>
          <w:lang w:val="hr-HR" w:eastAsia="sl-SI"/>
        </w:rPr>
        <w:t>, stran od direktne sončne svetlobe</w:t>
      </w:r>
      <w:r w:rsidRPr="00F94099">
        <w:rPr>
          <w:rFonts w:ascii="Arial Narrow" w:eastAsia="Times New Roman" w:hAnsi="Arial Narrow" w:cs="Times New Roman"/>
          <w:noProof/>
          <w:sz w:val="24"/>
          <w:szCs w:val="24"/>
          <w:lang w:val="hr-HR" w:eastAsia="sl-SI"/>
        </w:rPr>
        <w:t>.</w:t>
      </w:r>
      <w:r w:rsidR="00AE6469">
        <w:rPr>
          <w:rFonts w:ascii="Arial Narrow" w:eastAsia="Times New Roman" w:hAnsi="Arial Narrow" w:cs="Times New Roman"/>
          <w:noProof/>
          <w:sz w:val="24"/>
          <w:szCs w:val="24"/>
          <w:lang w:val="hr-HR" w:eastAsia="sl-SI"/>
        </w:rPr>
        <w:t xml:space="preserve"> Ne hranite v hladilniku.</w:t>
      </w:r>
      <w:r w:rsidRPr="00F94099">
        <w:rPr>
          <w:rFonts w:ascii="Arial Narrow" w:eastAsia="Times New Roman" w:hAnsi="Arial Narrow" w:cs="Times New Roman"/>
          <w:noProof/>
          <w:sz w:val="24"/>
          <w:szCs w:val="24"/>
          <w:lang w:val="hr-HR" w:eastAsia="sl-SI"/>
        </w:rPr>
        <w:t xml:space="preserve"> </w:t>
      </w:r>
    </w:p>
    <w:p w14:paraId="5A6DFE39" w14:textId="60FA3A62" w:rsidR="00320F56" w:rsidRPr="00973D1C" w:rsidRDefault="00862C17" w:rsidP="0074396A">
      <w:pPr>
        <w:rPr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Distribucija: </w:t>
      </w:r>
      <w:r w:rsidR="00B253F8" w:rsidRPr="00B253F8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sl-SI"/>
        </w:rPr>
        <w:t>VENERA KOZMETIKA D.O.O.</w:t>
      </w:r>
      <w:r w:rsidRPr="00F94099">
        <w:rPr>
          <w:rFonts w:ascii="Arial Narrow" w:eastAsia="Times New Roman" w:hAnsi="Arial Narrow" w:cs="Times New Roman"/>
          <w:noProof/>
          <w:sz w:val="24"/>
          <w:szCs w:val="24"/>
          <w:lang w:val="hr-HR" w:eastAsia="sl-SI"/>
        </w:rPr>
        <w:br/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Proizvedeno v </w:t>
      </w:r>
      <w:r w:rsidR="00AE6469">
        <w:rPr>
          <w:rFonts w:ascii="Arial Narrow" w:eastAsia="Times New Roman" w:hAnsi="Arial Narrow" w:cs="Times New Roman"/>
          <w:sz w:val="24"/>
          <w:szCs w:val="24"/>
          <w:lang w:eastAsia="sl-SI"/>
        </w:rPr>
        <w:t>Indiji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.</w:t>
      </w:r>
    </w:p>
    <w:sectPr w:rsidR="00320F56" w:rsidRPr="00973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051"/>
    <w:rsid w:val="00017BAD"/>
    <w:rsid w:val="00096C15"/>
    <w:rsid w:val="00153EC2"/>
    <w:rsid w:val="00320F56"/>
    <w:rsid w:val="00335051"/>
    <w:rsid w:val="00344573"/>
    <w:rsid w:val="00345D29"/>
    <w:rsid w:val="00351DED"/>
    <w:rsid w:val="0038471C"/>
    <w:rsid w:val="0039563B"/>
    <w:rsid w:val="003B3520"/>
    <w:rsid w:val="003C4D17"/>
    <w:rsid w:val="00446C6C"/>
    <w:rsid w:val="00502B88"/>
    <w:rsid w:val="005E2C53"/>
    <w:rsid w:val="005E3A07"/>
    <w:rsid w:val="007353E2"/>
    <w:rsid w:val="0074396A"/>
    <w:rsid w:val="007661E9"/>
    <w:rsid w:val="00846C2A"/>
    <w:rsid w:val="00862C17"/>
    <w:rsid w:val="00973D1C"/>
    <w:rsid w:val="00A31360"/>
    <w:rsid w:val="00A86AB3"/>
    <w:rsid w:val="00AE6469"/>
    <w:rsid w:val="00B253F8"/>
    <w:rsid w:val="00B4716E"/>
    <w:rsid w:val="00BF3B7A"/>
    <w:rsid w:val="00D65C39"/>
    <w:rsid w:val="00EE147D"/>
    <w:rsid w:val="00EE2812"/>
    <w:rsid w:val="00F13B30"/>
    <w:rsid w:val="00F148B4"/>
    <w:rsid w:val="00F44E66"/>
    <w:rsid w:val="00F7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60FE"/>
  <w15:chartTrackingRefBased/>
  <w15:docId w15:val="{B2004831-6660-4647-A165-1A3018A8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1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21A43B61D3744FBB64BB31A69E456D" ma:contentTypeVersion="14" ma:contentTypeDescription="Ustvari nov dokument." ma:contentTypeScope="" ma:versionID="79d80b31575518e1c2993e04dd823699">
  <xsd:schema xmlns:xsd="http://www.w3.org/2001/XMLSchema" xmlns:xs="http://www.w3.org/2001/XMLSchema" xmlns:p="http://schemas.microsoft.com/office/2006/metadata/properties" xmlns:ns2="deb90618-01ae-4aa6-86cf-d6f13f9da44f" xmlns:ns3="1bfdfadd-6104-4115-9345-12efbac91f3f" targetNamespace="http://schemas.microsoft.com/office/2006/metadata/properties" ma:root="true" ma:fieldsID="09153044586e96c1ee1a58ea837837d8" ns2:_="" ns3:_="">
    <xsd:import namespace="deb90618-01ae-4aa6-86cf-d6f13f9da44f"/>
    <xsd:import namespace="1bfdfadd-6104-4115-9345-12efbac91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90618-01ae-4aa6-86cf-d6f13f9da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e2cc157c-c18a-42cf-8218-e87cdb547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add-6104-4115-9345-12efbac91f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a323bd-1a0a-4633-836d-f1108d4cc9e2}" ma:internalName="TaxCatchAll" ma:showField="CatchAllData" ma:web="1bfdfadd-6104-4115-9345-12efbac91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8B5CF-B65A-4F49-9D21-88E9DE7F40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0D184-639E-4C97-854A-E7283DE27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90618-01ae-4aa6-86cf-d6f13f9da44f"/>
    <ds:schemaRef ds:uri="1bfdfadd-6104-4115-9345-12efbac91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KOBLAR</dc:creator>
  <cp:keywords/>
  <dc:description/>
  <cp:lastModifiedBy>Katarina Osolnik</cp:lastModifiedBy>
  <cp:revision>8</cp:revision>
  <dcterms:created xsi:type="dcterms:W3CDTF">2024-09-04T10:00:00Z</dcterms:created>
  <dcterms:modified xsi:type="dcterms:W3CDTF">2024-12-03T09:27:00Z</dcterms:modified>
</cp:coreProperties>
</file>